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B0" w:rsidRPr="006B2CB0" w:rsidRDefault="006B2CB0" w:rsidP="006B2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ermStart w:id="35024225" w:edGrp="everyone"/>
      <w:permEnd w:id="35024225"/>
    </w:p>
    <w:p w:rsidR="006B2CB0" w:rsidRPr="006B2CB0" w:rsidRDefault="006B2CB0" w:rsidP="006B2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B2CB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ПЕРЕЧЕНЬ ДОКУМЕНТОВ,</w:t>
      </w:r>
    </w:p>
    <w:p w:rsidR="006B2CB0" w:rsidRPr="006B2CB0" w:rsidRDefault="006B2CB0" w:rsidP="006B2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2C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открытия расчетного счета в валюте Российской Федерации</w:t>
      </w:r>
    </w:p>
    <w:p w:rsidR="006B2CB0" w:rsidRPr="006B2CB0" w:rsidRDefault="006B2CB0" w:rsidP="006B2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2C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иностранной валюте юридическим лицам, созданным в соответствии</w:t>
      </w:r>
    </w:p>
    <w:p w:rsidR="006B2CB0" w:rsidRPr="006B2CB0" w:rsidRDefault="006B2CB0" w:rsidP="006B2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2C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законодательством Российской Федерации</w:t>
      </w:r>
    </w:p>
    <w:p w:rsidR="006B2CB0" w:rsidRPr="006B2CB0" w:rsidRDefault="006B2CB0" w:rsidP="006B2CB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3521"/>
      </w:tblGrid>
      <w:tr w:rsidR="006B2CB0" w:rsidRPr="006B2CB0" w:rsidTr="00D24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spacing w:after="0" w:line="240" w:lineRule="auto"/>
              <w:jc w:val="both"/>
              <w:outlineLvl w:val="4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B2CB0">
              <w:rPr>
                <w:rFonts w:ascii="Calibri" w:eastAsia="Times New Roman" w:hAnsi="Calibri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Форма документа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Заявление на открытие счета </w:t>
            </w:r>
          </w:p>
        </w:tc>
        <w:tc>
          <w:tcPr>
            <w:tcW w:w="3521" w:type="dxa"/>
          </w:tcPr>
          <w:p w:rsidR="006B2CB0" w:rsidRPr="006B2CB0" w:rsidRDefault="006B2CB0" w:rsidP="006B2C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 НКО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Карточка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образцами подписей и оттиска печати</w:t>
            </w:r>
          </w:p>
          <w:p w:rsidR="006B2CB0" w:rsidRPr="006B2CB0" w:rsidRDefault="006B2CB0" w:rsidP="006B2C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о возможных сочетаниях собственноручных п</w:t>
            </w:r>
            <w:bookmarkStart w:id="0" w:name="_GoBack"/>
            <w:bookmarkEnd w:id="0"/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одписей.</w:t>
            </w:r>
          </w:p>
        </w:tc>
        <w:tc>
          <w:tcPr>
            <w:tcW w:w="3521" w:type="dxa"/>
          </w:tcPr>
          <w:p w:rsidR="006B2CB0" w:rsidRPr="006B2CB0" w:rsidRDefault="006B2CB0" w:rsidP="006B2C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Договор банковского счета</w:t>
            </w:r>
          </w:p>
        </w:tc>
        <w:tc>
          <w:tcPr>
            <w:tcW w:w="3521" w:type="dxa"/>
          </w:tcPr>
          <w:p w:rsidR="006B2CB0" w:rsidRPr="006B2CB0" w:rsidRDefault="006B2CB0" w:rsidP="006B2CB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Устав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зарегистрированный ИФНС</w:t>
            </w:r>
          </w:p>
        </w:tc>
        <w:tc>
          <w:tcPr>
            <w:tcW w:w="3521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копии, заверенные нотариально или регистрирующим органом 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Положение об обособленном подразделении  юридического лица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(Представляется в том случае, если договор заключается для совершения по счету операций филиалом (представительством) юридического лица).</w:t>
            </w:r>
          </w:p>
          <w:p w:rsidR="006B2CB0" w:rsidRPr="006B2CB0" w:rsidRDefault="006B2CB0" w:rsidP="006B2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Копия, заверенная руководителем организации либо копии, заверенные нотариально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B2CB0" w:rsidRPr="006B2CB0" w:rsidRDefault="006B2CB0" w:rsidP="006B2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Документы, подтверждающие полномочия руководителя обособленного подразделения юридического лица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лицом  , либо руководителем организации.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Изменения и дополнения к учредительным документам юридического лица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(Представляется в том случае, если такие изменения и дополнения имели место).</w:t>
            </w: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 лицом , либо руководителем организации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Лист записи о внесении изменений в ЕГРЮЛ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(Представляется в том случае, если  изменения и дополнения имели место)</w:t>
            </w: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 лицом, либо руководителем организации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государственной регистрации юридического лица (Лист записи в ЕГРЮЛ о создании юридического лица).</w:t>
            </w:r>
          </w:p>
          <w:p w:rsidR="006B2CB0" w:rsidRPr="006B2CB0" w:rsidDel="00626793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 лицом, либо руководителем организации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79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.(При наличии)</w:t>
            </w: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 лицом, либо руководителем организации</w:t>
            </w:r>
          </w:p>
        </w:tc>
      </w:tr>
      <w:tr w:rsidR="006B2CB0" w:rsidRPr="006B2CB0" w:rsidTr="00D24DCB"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полномочия единоличного исполнительного органа (</w:t>
            </w:r>
            <w:r w:rsidRPr="006B2C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решение, протокол об избрании, п</w:t>
            </w:r>
            <w:r w:rsidRPr="006B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о вступлении в должность)</w:t>
            </w: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лицом  , либо руководителем организации.</w:t>
            </w:r>
          </w:p>
        </w:tc>
      </w:tr>
      <w:tr w:rsidR="006B2CB0" w:rsidRPr="006B2CB0" w:rsidTr="00D24DCB">
        <w:trPr>
          <w:trHeight w:val="26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избрание или назначение на должность лиц, указанных в Карточке, и их полномочия по распоряжению счетом 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лицом  , либо руководителем организации.</w:t>
            </w:r>
          </w:p>
        </w:tc>
      </w:tr>
      <w:tr w:rsidR="006B2CB0" w:rsidRPr="006B2CB0" w:rsidTr="00D24DCB">
        <w:trPr>
          <w:trHeight w:val="525"/>
        </w:trPr>
        <w:tc>
          <w:tcPr>
            <w:tcW w:w="567" w:type="dxa"/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79" w:type="dxa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Доверенность на представителя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случае заключения договора об открытии счета представителем юридического лица или включения в карточку образцов подписей и оттиска печати лица, действующего по доверенности)</w:t>
            </w:r>
          </w:p>
        </w:tc>
        <w:tc>
          <w:tcPr>
            <w:tcW w:w="3521" w:type="dxa"/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или 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копии, заверенные нотариально</w:t>
            </w:r>
          </w:p>
        </w:tc>
      </w:tr>
      <w:tr w:rsidR="006B2CB0" w:rsidRPr="006B2CB0" w:rsidTr="00D24DCB">
        <w:trPr>
          <w:trHeight w:val="52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Лицензии (разрешения) на право осуществления деятельности, подлежащей лицензированию </w:t>
            </w: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случае, если юридическое лицо осуществляет деятельность, подлежащую лицензированию)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лицом, , либо руководителем организации</w:t>
            </w:r>
          </w:p>
        </w:tc>
      </w:tr>
      <w:tr w:rsidR="006B2CB0" w:rsidRPr="006B2CB0" w:rsidTr="00D24DCB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Документы, подтверждающие сведения о месте нахождения юридического лица</w:t>
            </w: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его постоянно действующего органа управления, иного органа или лица, которые имеют право действовать от имени юридического лица без доверенности.</w:t>
            </w:r>
          </w:p>
          <w:p w:rsidR="006B2CB0" w:rsidRPr="006B2CB0" w:rsidRDefault="006B2CB0" w:rsidP="006B2CB0">
            <w:pPr>
              <w:numPr>
                <w:ilvl w:val="0"/>
                <w:numId w:val="1"/>
              </w:num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собственности на занимаемое организацией помещение, либо</w:t>
            </w:r>
          </w:p>
          <w:p w:rsidR="006B2CB0" w:rsidRPr="006B2CB0" w:rsidRDefault="006B2CB0" w:rsidP="006B2CB0">
            <w:pPr>
              <w:numPr>
                <w:ilvl w:val="0"/>
                <w:numId w:val="1"/>
              </w:num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аренды, акт приема-передачи к договору аренды, документ, подтверждающий право 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 арендодателя на сдаваемое в аренду помещение, либо</w:t>
            </w:r>
          </w:p>
          <w:p w:rsidR="006B2CB0" w:rsidRPr="006B2CB0" w:rsidRDefault="006B2CB0" w:rsidP="006B2CB0">
            <w:pPr>
              <w:numPr>
                <w:ilvl w:val="0"/>
                <w:numId w:val="1"/>
              </w:num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субаренды, акт приема-передачи к договору субаренды, договор аренды, акт приема-передачи к договору аренды, документы, подтверждающие право собственности первоначального арендодателя на занимаемое организацией помещение; если в договоре аренды указано, что на заключение договора субаренды требуется согласие арендодателя, то также необходимо представить указанное согласие арендодателя.</w:t>
            </w:r>
          </w:p>
          <w:p w:rsidR="006B2CB0" w:rsidRPr="006B2CB0" w:rsidRDefault="006B2CB0" w:rsidP="006B2CB0">
            <w:pPr>
              <w:tabs>
                <w:tab w:val="num" w:pos="1134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если в представленных документах, подтверждающих осуществление юридическим лицом деятельности по адресу, указанному в учредительных документах, не определено помещение, которое занимает арендатор, необходимо представить либо план арендуемого помещения, либо письмо в произвольной форме с указанием на этаж и номер арендуемого помещения.</w:t>
            </w:r>
          </w:p>
          <w:p w:rsidR="006B2CB0" w:rsidRPr="006B2CB0" w:rsidRDefault="006B2CB0" w:rsidP="006B2CB0">
            <w:pPr>
              <w:tabs>
                <w:tab w:val="num" w:pos="1134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 в НКО может быть предоставлена 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простая незаверенная копия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документа, подтверждающего право собственности первоначального арендодателя на сдаваемое в аренду </w:t>
            </w:r>
            <w:proofErr w:type="gramStart"/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помещение, в случае, если</w:t>
            </w:r>
            <w:proofErr w:type="gramEnd"/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данный документ прошит вместе с договором аренды/субаренды и является приложением к нему. 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копии, заверенные нотариально или уполномоченным НКО лицом , либо руководителем организации</w:t>
            </w:r>
          </w:p>
        </w:tc>
      </w:tr>
      <w:tr w:rsidR="006B2CB0" w:rsidRPr="006B2CB0" w:rsidTr="00D24DCB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Выписка из ЕГРЮЛ 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сроком действия не более 30 дней с момента ее выдачи (</w:t>
            </w: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Клиент может не представлять данный документ, в случае если у НКО есть возможность распечатать Выписку из ЕГРЮЛ  с официального сайта </w:t>
            </w: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nalog</w:t>
            </w: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ru</w:t>
            </w:r>
            <w:r w:rsidRPr="006B2C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))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копии, заверенные нотариально или уполномоченным НКО лицом</w:t>
            </w:r>
            <w:r w:rsidRPr="006B2CB0" w:rsidDel="002D0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Оригинал</w:t>
            </w:r>
          </w:p>
        </w:tc>
      </w:tr>
      <w:tr w:rsidR="006B2CB0" w:rsidRPr="006B2CB0" w:rsidTr="00D24DCB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Документ, удостоверяющий личность</w:t>
            </w: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лиц, указанных в Карточке с образцами подписей и оттиска печати, а также представителей Клиента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Копия, заверенная руководителем юридического лица либо 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копии, заверенные нотариально</w:t>
            </w:r>
          </w:p>
        </w:tc>
      </w:tr>
      <w:tr w:rsidR="006B2CB0" w:rsidRPr="006B2CB0" w:rsidTr="00D24DCB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Приказ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назначении главного бухгалтера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B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(сотрудника, осуществляющего ведение бухгалтерского и налогового учета)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Копия, заверенная руководителем юридического лица</w:t>
            </w:r>
          </w:p>
        </w:tc>
      </w:tr>
      <w:tr w:rsidR="006B2CB0" w:rsidRPr="006B2CB0" w:rsidTr="00D24DCB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Анкета клиента - юридического лица 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Анкета бенефициарного владельца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Анкета учредителя юридического лица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Анкета представителя Клиента </w:t>
            </w:r>
          </w:p>
          <w:p w:rsidR="006B2CB0" w:rsidRPr="006B2CB0" w:rsidRDefault="006B2CB0" w:rsidP="006B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Анкета налогового резидента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по форме НКО</w:t>
            </w:r>
          </w:p>
        </w:tc>
      </w:tr>
      <w:tr w:rsidR="006B2CB0" w:rsidRPr="006B2CB0" w:rsidTr="00D24DCB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Согласие лиц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указанных в банковской карточке на обработку их персональных данных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по форме НКО</w:t>
            </w:r>
          </w:p>
        </w:tc>
      </w:tr>
      <w:tr w:rsidR="006B2CB0" w:rsidRPr="006B2CB0" w:rsidTr="00D24DCB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(документы) о финансовом положении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(копии годовой бухгалтерской отчетности (бухгалтерский баланс, отчет о финансовом результате)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Копии, заверенные руководителем организации</w:t>
            </w:r>
          </w:p>
        </w:tc>
      </w:tr>
      <w:tr w:rsidR="006B2CB0" w:rsidRPr="006B2CB0" w:rsidTr="00D24DCB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деловой репутации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(отзывы (в произвольной письменной форме) о юридическом лице других клиентов </w:t>
            </w:r>
            <w:r w:rsidR="00226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имеющих с ним деловые отношения; и (или) отзывы (в произвольной письменной форме) от других кредитных организаций, в которых юридическое лицо ранее находилось на обслуживании, с информацией этих кредитных организаций об оценке деловой репутации данного юридического лица).</w:t>
            </w:r>
          </w:p>
          <w:p w:rsidR="006B2CB0" w:rsidRPr="006B2CB0" w:rsidRDefault="006B2CB0" w:rsidP="006B2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6B2CB0" w:rsidRPr="006B2CB0" w:rsidTr="00D24DCB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Справка из ранее обслуживающей кредитной организации об отсутствии очереди распоряжений.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6B2CB0" w:rsidRPr="006B2CB0" w:rsidTr="00D24DCB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Анкета выгодоприобретателя – юридического лица. </w:t>
            </w:r>
          </w:p>
          <w:p w:rsidR="006B2CB0" w:rsidRPr="006B2CB0" w:rsidRDefault="006B2CB0" w:rsidP="006B2C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Анкета выгодоприобретателя – физического лица. </w:t>
            </w:r>
          </w:p>
          <w:p w:rsidR="006B2CB0" w:rsidRPr="006B2CB0" w:rsidRDefault="006B2CB0" w:rsidP="006B2C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Анкета выгодоприобретателя – индивидуального предпринимателя.</w:t>
            </w:r>
          </w:p>
          <w:p w:rsidR="006B2CB0" w:rsidRPr="006B2CB0" w:rsidRDefault="006B2CB0" w:rsidP="006B2CB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Заполняется в случае осуществления платежей за третьих лиц.</w:t>
            </w:r>
          </w:p>
          <w:p w:rsidR="006B2CB0" w:rsidRPr="006B2CB0" w:rsidRDefault="006B2CB0" w:rsidP="006B2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по форме НКО</w:t>
            </w:r>
          </w:p>
        </w:tc>
      </w:tr>
      <w:tr w:rsidR="006B2CB0" w:rsidRPr="006B2CB0" w:rsidTr="00D24DCB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B0" w:rsidRPr="006B2CB0" w:rsidRDefault="006B2CB0" w:rsidP="006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организаций со сроком регистрации менее 3 (трех) месяцев в случае отсутствия указанных выше документов возможно представление:</w:t>
            </w:r>
          </w:p>
          <w:p w:rsidR="006B2CB0" w:rsidRPr="006B2CB0" w:rsidRDefault="006B2CB0" w:rsidP="006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Письмо по форме </w:t>
            </w:r>
            <w:r w:rsidR="00226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</w:t>
            </w: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B2CB0" w:rsidRPr="006B2CB0" w:rsidRDefault="006B2CB0" w:rsidP="006B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/>
                <w:sz w:val="20"/>
                <w:szCs w:val="20"/>
                <w:lang w:eastAsia="ru-RU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Выписка из оборотно - сальдовой ведомости по счетам 90,91 за месяц. </w:t>
            </w:r>
          </w:p>
          <w:p w:rsidR="006B2CB0" w:rsidRPr="006B2CB0" w:rsidRDefault="006B2CB0" w:rsidP="006B2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B0" w:rsidRPr="006B2CB0" w:rsidRDefault="006B2CB0" w:rsidP="006B2CB0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CB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по форме НКО</w:t>
            </w:r>
          </w:p>
        </w:tc>
      </w:tr>
    </w:tbl>
    <w:p w:rsidR="006B2CB0" w:rsidRPr="006B2CB0" w:rsidRDefault="006B2CB0" w:rsidP="006B2CB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B2CB0" w:rsidRPr="006B2CB0" w:rsidRDefault="006B2CB0" w:rsidP="006B2CB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B2CB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Примечание</w:t>
      </w:r>
      <w:r w:rsidRPr="006B2CB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</w:t>
      </w:r>
      <w:r w:rsidRPr="006B2C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B2CB0" w:rsidRPr="006B2CB0" w:rsidRDefault="006B2CB0" w:rsidP="006B2C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B2CB0">
        <w:rPr>
          <w:rFonts w:ascii="Times New Roman" w:eastAsia="Times New Roman" w:hAnsi="Times New Roman" w:cs="Times New Roman"/>
          <w:sz w:val="18"/>
          <w:szCs w:val="18"/>
          <w:lang w:eastAsia="ru-RU"/>
        </w:rPr>
        <w:t>-             Копии документов без нотариального заверения, указанные в Перечне документов, предоставляемых для открытия счета, принимаются НКО при одновременном предоставлении оригиналов этих документов в целях проверки соответствия копий документов оригиналам.</w:t>
      </w:r>
      <w:r w:rsidRPr="006B2CB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6B2CB0" w:rsidRPr="006B2CB0" w:rsidRDefault="006B2CB0" w:rsidP="006B2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CB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- </w:t>
      </w:r>
      <w:r w:rsidRPr="006B2CB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Финансовый управляющий для открытия счета гражданина или индивидуального предпринимателя, признанного несостоятельным (банкротом), а также для распоряжения денежными средствами, размещенными на счетах и во вкладах указанных лиц, представляет документ, удостоверяющий личность, копию судебного акта об утверждении финансового управляющего для участия в процедуре реализации имущества гражданина, карточку .</w:t>
      </w:r>
    </w:p>
    <w:p w:rsidR="006B2CB0" w:rsidRPr="006B2CB0" w:rsidRDefault="006B2CB0" w:rsidP="006B2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B2CB0" w:rsidRPr="006B2CB0" w:rsidRDefault="006B2CB0" w:rsidP="006B2C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6B2CB0" w:rsidRPr="006B2CB0" w:rsidRDefault="006B2CB0" w:rsidP="006B2C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B2CB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НКО оставляет за собой право в случае необходимости запрашивать дополнительные документы.</w:t>
      </w:r>
    </w:p>
    <w:p w:rsidR="006B2CB0" w:rsidRPr="006B2CB0" w:rsidRDefault="006B2CB0" w:rsidP="006B2CB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6B2CB0" w:rsidRPr="006B2CB0" w:rsidRDefault="006B2CB0" w:rsidP="006B2CB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6B2CB0" w:rsidRPr="006B2CB0" w:rsidRDefault="006B2CB0" w:rsidP="006B2CB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41231A" w:rsidRDefault="0041231A"/>
    <w:sectPr w:rsidR="004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F04FC"/>
    <w:multiLevelType w:val="hybridMultilevel"/>
    <w:tmpl w:val="E39697E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zI2K5QZMnjnRlYS22CWEj7mUODn1FIUHjo5GehtUAYQvTfwQU9kaRkTm9688fRRYtBsTdUaWnrKTIxLGPUaiQ==" w:salt="2AoJcRpY+hqI4jdUHNRp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B0"/>
    <w:rsid w:val="00226331"/>
    <w:rsid w:val="0041231A"/>
    <w:rsid w:val="006B2CB0"/>
    <w:rsid w:val="009D7C5F"/>
    <w:rsid w:val="00E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FB389-950B-4324-AC05-C60FB0A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6749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l.talichkina</dc:creator>
  <cp:keywords/>
  <dc:description/>
  <cp:lastModifiedBy>Таличкина Лидия</cp:lastModifiedBy>
  <cp:revision>4</cp:revision>
  <dcterms:created xsi:type="dcterms:W3CDTF">2017-09-14T10:03:00Z</dcterms:created>
  <dcterms:modified xsi:type="dcterms:W3CDTF">2019-04-23T10:54:00Z</dcterms:modified>
</cp:coreProperties>
</file>